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hAnsi="Times New Roman" w:cs="Times New Roman"/>
        </w:rPr>
        <w:id w:val="326794676"/>
        <w:docPartObj>
          <w:docPartGallery w:val="Cover Pages"/>
          <w:docPartUnique/>
        </w:docPartObj>
      </w:sdtPr>
      <w:sdtEndPr>
        <w:rPr>
          <w:rFonts w:eastAsia="Arial Unicode MS"/>
          <w:color w:val="FF0000"/>
          <w:sz w:val="72"/>
          <w:szCs w:val="72"/>
        </w:rPr>
      </w:sdtEndPr>
      <w:sdtContent>
        <w:p w:rsidR="00E961FB" w:rsidRPr="009955F8" w:rsidRDefault="00E961FB" w:rsidP="00E961FB">
          <w:pPr>
            <w:rPr>
              <w:rFonts w:ascii="Times New Roman" w:hAnsi="Times New Roman" w:cs="Times New Roman"/>
            </w:rPr>
          </w:pPr>
        </w:p>
        <w:tbl>
          <w:tblPr>
            <w:tblStyle w:val="a3"/>
            <w:tblW w:w="0" w:type="auto"/>
            <w:tblInd w:w="-99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672"/>
            <w:gridCol w:w="4673"/>
          </w:tblGrid>
          <w:tr w:rsidR="00E961FB" w:rsidRPr="00E961FB" w:rsidTr="00250F13">
            <w:tc>
              <w:tcPr>
                <w:tcW w:w="4672" w:type="dxa"/>
              </w:tcPr>
              <w:p w:rsidR="00E961FB" w:rsidRPr="003E7D31" w:rsidRDefault="00E961FB" w:rsidP="0025150C">
                <w:pPr>
                  <w:rPr>
                    <w:rFonts w:ascii="Times New Roman" w:eastAsia="Arial Unicode MS" w:hAnsi="Times New Roman" w:cs="Times New Roman"/>
                    <w:b/>
                    <w:sz w:val="40"/>
                    <w:szCs w:val="40"/>
                  </w:rPr>
                </w:pPr>
                <w:r w:rsidRPr="003E7D31">
                  <w:rPr>
                    <w:rFonts w:ascii="Times New Roman" w:eastAsia="Arial Unicode MS" w:hAnsi="Times New Roman" w:cs="Times New Roman"/>
                    <w:b/>
                    <w:sz w:val="40"/>
                    <w:szCs w:val="40"/>
                  </w:rPr>
                  <w:t>Утверждаю</w:t>
                </w:r>
              </w:p>
              <w:p w:rsidR="00E961FB" w:rsidRDefault="00E961FB" w:rsidP="0025150C">
                <w:pPr>
                  <w:rPr>
                    <w:rFonts w:ascii="Times New Roman" w:eastAsia="Arial Unicode MS" w:hAnsi="Times New Roman" w:cs="Times New Roman"/>
                    <w:sz w:val="40"/>
                    <w:szCs w:val="40"/>
                  </w:rPr>
                </w:pPr>
                <w:r w:rsidRPr="00E961FB">
                  <w:rPr>
                    <w:rFonts w:ascii="Times New Roman" w:eastAsia="Arial Unicode MS" w:hAnsi="Times New Roman" w:cs="Times New Roman"/>
                    <w:sz w:val="40"/>
                    <w:szCs w:val="40"/>
                  </w:rPr>
                  <w:t>___________________</w:t>
                </w:r>
              </w:p>
              <w:p w:rsidR="00E961FB" w:rsidRPr="00E961FB" w:rsidRDefault="00E961FB" w:rsidP="0025150C">
                <w:pPr>
                  <w:rPr>
                    <w:rFonts w:ascii="Times New Roman" w:eastAsia="Arial Unicode MS" w:hAnsi="Times New Roman" w:cs="Times New Roman"/>
                    <w:sz w:val="28"/>
                    <w:szCs w:val="28"/>
                  </w:rPr>
                </w:pPr>
                <w:r w:rsidRPr="00E961FB">
                  <w:rPr>
                    <w:rFonts w:ascii="Times New Roman" w:eastAsia="Arial Unicode MS" w:hAnsi="Times New Roman" w:cs="Times New Roman"/>
                    <w:sz w:val="28"/>
                    <w:szCs w:val="28"/>
                  </w:rPr>
                  <w:t>(Ф.И.О. менеджера компетенции)</w:t>
                </w:r>
              </w:p>
              <w:p w:rsidR="00E961FB" w:rsidRDefault="00E961FB" w:rsidP="0025150C">
                <w:pPr>
                  <w:rPr>
                    <w:rFonts w:ascii="Times New Roman" w:eastAsia="Arial Unicode MS" w:hAnsi="Times New Roman" w:cs="Times New Roman"/>
                    <w:sz w:val="40"/>
                    <w:szCs w:val="40"/>
                  </w:rPr>
                </w:pPr>
                <w:r>
                  <w:rPr>
                    <w:rFonts w:ascii="Times New Roman" w:eastAsia="Arial Unicode MS" w:hAnsi="Times New Roman" w:cs="Times New Roman"/>
                    <w:sz w:val="40"/>
                    <w:szCs w:val="40"/>
                  </w:rPr>
                  <w:t>___________________</w:t>
                </w:r>
              </w:p>
              <w:p w:rsidR="00E961FB" w:rsidRPr="00E961FB" w:rsidRDefault="00E961FB" w:rsidP="0025150C">
                <w:pPr>
                  <w:rPr>
                    <w:rFonts w:ascii="Times New Roman" w:eastAsia="Arial Unicode MS" w:hAnsi="Times New Roman" w:cs="Times New Roman"/>
                    <w:sz w:val="28"/>
                    <w:szCs w:val="28"/>
                  </w:rPr>
                </w:pPr>
                <w:r w:rsidRPr="00E961FB">
                  <w:rPr>
                    <w:rFonts w:ascii="Times New Roman" w:eastAsia="Arial Unicode MS" w:hAnsi="Times New Roman" w:cs="Times New Roman"/>
                    <w:sz w:val="28"/>
                    <w:szCs w:val="28"/>
                  </w:rPr>
                  <w:t>(подпись)</w:t>
                </w:r>
              </w:p>
            </w:tc>
            <w:tc>
              <w:tcPr>
                <w:tcW w:w="4673" w:type="dxa"/>
              </w:tcPr>
              <w:p w:rsidR="00E961FB" w:rsidRPr="00E961FB" w:rsidRDefault="00435F60" w:rsidP="0025150C">
                <w:pPr>
                  <w:rPr>
                    <w:rFonts w:ascii="Times New Roman" w:eastAsia="Arial Unicode MS" w:hAnsi="Times New Roman" w:cs="Times New Roman"/>
                    <w:sz w:val="28"/>
                    <w:szCs w:val="28"/>
                  </w:rPr>
                </w:pPr>
                <w:r w:rsidRPr="009955F8">
                  <w:rPr>
                    <w:rFonts w:ascii="Times New Roman" w:hAnsi="Times New Roman" w:cs="Times New Roman"/>
                    <w:noProof/>
                    <w:sz w:val="72"/>
                    <w:szCs w:val="72"/>
                    <w:lang w:eastAsia="ru-RU"/>
                  </w:rPr>
                  <w:drawing>
                    <wp:anchor distT="0" distB="0" distL="114300" distR="114300" simplePos="0" relativeHeight="251658239" behindDoc="1" locked="0" layoutInCell="1" allowOverlap="1" wp14:anchorId="3CC45B2B" wp14:editId="53EA5271">
                      <wp:simplePos x="0" y="0"/>
                      <wp:positionH relativeFrom="margin">
                        <wp:posOffset>1972945</wp:posOffset>
                      </wp:positionH>
                      <wp:positionV relativeFrom="page">
                        <wp:posOffset>-318770</wp:posOffset>
                      </wp:positionV>
                      <wp:extent cx="1904400" cy="1393200"/>
                      <wp:effectExtent l="0" t="0" r="0" b="0"/>
                      <wp:wrapNone/>
                      <wp:docPr id="7" name="Рисунок 7" descr="C:\Users\A.Platko\AppData\Local\Microsoft\Windows\INetCache\Content.Word\lands(red)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C:\Users\A.Platko\AppData\Local\Microsoft\Windows\INetCache\Content.Word\lands(red).png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36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4400" cy="139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</w:tbl>
        <w:p w:rsidR="00E961FB" w:rsidRDefault="00E961FB" w:rsidP="00250F13">
          <w:pPr>
            <w:spacing w:after="0" w:line="240" w:lineRule="auto"/>
            <w:ind w:left="-1276"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</w:p>
        <w:p w:rsidR="00E961FB" w:rsidRPr="009955F8" w:rsidRDefault="00E961FB" w:rsidP="00E961FB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  <w:r>
            <w:rPr>
              <w:rFonts w:ascii="Times New Roman" w:eastAsia="Arial Unicode MS" w:hAnsi="Times New Roman" w:cs="Times New Roman"/>
              <w:sz w:val="56"/>
              <w:szCs w:val="56"/>
            </w:rPr>
            <w:t>Инструкция по технике безопасности и охране труда</w:t>
          </w:r>
        </w:p>
        <w:p w:rsidR="00E961FB" w:rsidRPr="009955F8" w:rsidRDefault="00E961FB" w:rsidP="00E961FB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  <w:r w:rsidRPr="009955F8">
            <w:rPr>
              <w:rFonts w:ascii="Times New Roman" w:eastAsia="Arial Unicode MS" w:hAnsi="Times New Roman" w:cs="Times New Roman"/>
              <w:b/>
              <w:noProof/>
              <w:color w:val="FFFFFF"/>
              <w:sz w:val="56"/>
              <w:szCs w:val="56"/>
              <w:lang w:eastAsia="ru-RU"/>
            </w:rPr>
            <w:drawing>
              <wp:anchor distT="0" distB="0" distL="114300" distR="114300" simplePos="0" relativeHeight="251661312" behindDoc="1" locked="0" layoutInCell="1" allowOverlap="1" wp14:anchorId="5F69A060" wp14:editId="723A6F38">
                <wp:simplePos x="0" y="0"/>
                <wp:positionH relativeFrom="page">
                  <wp:align>left</wp:align>
                </wp:positionH>
                <wp:positionV relativeFrom="margin">
                  <wp:posOffset>3883547</wp:posOffset>
                </wp:positionV>
                <wp:extent cx="7575905" cy="6065822"/>
                <wp:effectExtent l="0" t="0" r="6350" b="0"/>
                <wp:wrapNone/>
                <wp:docPr id="6" name="Рисунок 6" descr="C:\Users\A.Platko\AppData\Local\Microsoft\Windows\INetCache\Content.Word\техописание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.Platko\AppData\Local\Microsoft\Windows\INetCache\Content.Word\техописание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336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5905" cy="60658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343499">
            <w:rPr>
              <w:rFonts w:ascii="Times New Roman" w:eastAsia="Arial Unicode MS" w:hAnsi="Times New Roman" w:cs="Times New Roman"/>
              <w:sz w:val="56"/>
              <w:szCs w:val="56"/>
            </w:rPr>
            <w:t>Водитель грузовика</w:t>
          </w:r>
        </w:p>
        <w:p w:rsidR="00E961FB" w:rsidRDefault="00E961FB" w:rsidP="00E961FB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4D6E23" w:rsidRDefault="004D6E23" w:rsidP="00E961FB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4D6E23" w:rsidRDefault="004D6E23" w:rsidP="00E961FB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4D6E23" w:rsidRDefault="004D6E23" w:rsidP="00E961FB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4D6E23" w:rsidRDefault="004D6E23" w:rsidP="00E961FB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4D6E23" w:rsidRDefault="004D6E23" w:rsidP="00E961FB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4D6E23" w:rsidRDefault="004D6E23" w:rsidP="00E961FB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4D6E23" w:rsidRPr="009955F8" w:rsidRDefault="004D6E23" w:rsidP="00E961FB">
          <w:pPr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E961FB" w:rsidRPr="004D6E23" w:rsidRDefault="00343499" w:rsidP="00E961FB">
          <w:pPr>
            <w:rPr>
              <w:rFonts w:ascii="Times New Roman" w:eastAsia="Arial Unicode MS" w:hAnsi="Times New Roman" w:cs="Times New Roman"/>
              <w:color w:val="FF0000"/>
              <w:sz w:val="40"/>
              <w:szCs w:val="40"/>
            </w:rPr>
          </w:pPr>
        </w:p>
      </w:sdtContent>
    </w:sdt>
    <w:p w:rsidR="00343499" w:rsidRPr="00343499" w:rsidRDefault="00343499" w:rsidP="00343499">
      <w:pPr>
        <w:shd w:val="clear" w:color="auto" w:fill="FFFFFF"/>
        <w:spacing w:before="300" w:after="150" w:line="240" w:lineRule="auto"/>
        <w:jc w:val="center"/>
        <w:outlineLvl w:val="1"/>
        <w:rPr>
          <w:rFonts w:ascii="Arial" w:eastAsia="Times New Roman" w:hAnsi="Arial" w:cs="Arial"/>
          <w:color w:val="428BCA"/>
          <w:sz w:val="45"/>
          <w:szCs w:val="45"/>
          <w:lang w:eastAsia="ru-RU"/>
        </w:rPr>
      </w:pPr>
      <w:r w:rsidRPr="00343499">
        <w:rPr>
          <w:rFonts w:ascii="Arial" w:eastAsia="Times New Roman" w:hAnsi="Arial" w:cs="Arial"/>
          <w:color w:val="3366FF"/>
          <w:sz w:val="45"/>
          <w:szCs w:val="45"/>
          <w:lang w:eastAsia="ru-RU"/>
        </w:rPr>
        <w:t>1. ОБЩИЕ ТРЕБОВАНИЯ ОХРАНЫ ТРУДА</w:t>
      </w:r>
    </w:p>
    <w:p w:rsidR="00343499" w:rsidRPr="00343499" w:rsidRDefault="00343499" w:rsidP="0034349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1.1. Работники не моложе 18 лет, прошедшие соответствующую подготовку, имеющие удостоверение на право вождения грузовых автомобилей, не имеющие противопоказаний по полу при выполнении отдельных работ, перед допуском к самостоятельной работе должны пройти: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— обязательные предварительные (при поступлении на работу) и периодические (в течение трудовой деятельности) медицинские осмотры (обследования) для признания годными к выполнению работ в порядке, установленном </w:t>
      </w:r>
      <w:proofErr w:type="spellStart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Минздравсоцразвития</w:t>
      </w:r>
      <w:proofErr w:type="spellEnd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России;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обучение безопасным методам и приемам выполнения работ, инструктаж по охране труда, стажировку на рабочем месте и проверку знаний требований охраны труда.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1.2. Водители обязаны соблюдать требования безопасности труда для обеспечения защиты от воздействия опасных и вредных производственных факторов, связанных с характером работы: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движущиеся машины, механизмы и их подвижные части;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повышенная запыленность и загазованность воздуха рабочей зоны;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повышенный уровень шума и вибрации на рабочем месте;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эмоциональные перегрузки.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1.3. Для защиты от механических воздействий и загрязнений водители обязаны использовать предоставляемые работодателями бесплатно: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комбинезоны хлопчатобумажные или костюмы из смешанных тканей;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сапоги резиновые или ботинки кожаные;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рукавицы комбинированные или перчатки с полимерным покрытием;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— наушники </w:t>
      </w:r>
      <w:proofErr w:type="spellStart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противошумные</w:t>
      </w:r>
      <w:proofErr w:type="spellEnd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(с креплением на каску) или вкладыши </w:t>
      </w:r>
      <w:proofErr w:type="spellStart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противошумные</w:t>
      </w:r>
      <w:proofErr w:type="spellEnd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жилеты сигнальные 2-го класса защиты.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На наружных работах зимой дополнительно: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костюмы на утепляющей прокладке или костюмы для защиты от пониженных температур из смешанной или шерстяной ткани;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— валенки с резиновым низом или ботинки кожаные утепленные с жестким </w:t>
      </w:r>
      <w:proofErr w:type="spellStart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подноском</w:t>
      </w:r>
      <w:proofErr w:type="spellEnd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перчатки с защитным покрытием, морозостойкие, с шерстяными вкладышами;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жилеты сигнальные 2-го класса защиты.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1.4. Находясь на территории строительной (производственной) площадки, в производственных и бытовых помещениях, участках работ и рабочих местах, водители обязаны выполнять правила внутреннего трудового распорядка, принятые в данной организации.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Допуск посторонних лиц, а также работников в нетрезвом состоянии на указанные места запрещается.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1.5. В процессе повседневной деятельности водители должны: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применять в процессе работы машины и механизмы по назначению, в соответствии с инструкциями заводов-изготовителей;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выполнять только ту работу, которая поручена руководителем работ;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поддерживать порядок на рабочих местах, очищать их от мусора, снега, наледи, не допускать нарушений правил складирования материалов и конструкций;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быть внимательными во время работы и не допускать нарушений требований безопасности труда.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1.6. Водители обязаны немедленно извещать своего непосредственного или вышестоящего руководителя работ о каждом несчастном случае, происшедшем на производстве, а также об ухудшении состояния своего здоровья.</w:t>
      </w:r>
    </w:p>
    <w:p w:rsidR="00343499" w:rsidRPr="00343499" w:rsidRDefault="00343499" w:rsidP="00343499">
      <w:pPr>
        <w:shd w:val="clear" w:color="auto" w:fill="FFFFFF"/>
        <w:spacing w:before="300" w:after="150" w:line="240" w:lineRule="auto"/>
        <w:jc w:val="center"/>
        <w:outlineLvl w:val="1"/>
        <w:rPr>
          <w:rFonts w:ascii="Arial" w:eastAsia="Times New Roman" w:hAnsi="Arial" w:cs="Arial"/>
          <w:color w:val="428BCA"/>
          <w:sz w:val="45"/>
          <w:szCs w:val="45"/>
          <w:lang w:eastAsia="ru-RU"/>
        </w:rPr>
      </w:pPr>
      <w:r w:rsidRPr="00343499">
        <w:rPr>
          <w:rFonts w:ascii="Arial" w:eastAsia="Times New Roman" w:hAnsi="Arial" w:cs="Arial"/>
          <w:color w:val="3366FF"/>
          <w:sz w:val="45"/>
          <w:szCs w:val="45"/>
          <w:lang w:eastAsia="ru-RU"/>
        </w:rPr>
        <w:lastRenderedPageBreak/>
        <w:t>2. ТРЕБОВАНИЯ ОХРАНЫ ТРУДА ПЕРЕД НАЧАЛОМ РАБОТЫ</w:t>
      </w:r>
    </w:p>
    <w:p w:rsidR="00343499" w:rsidRPr="00343499" w:rsidRDefault="00343499" w:rsidP="0034349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2.1. Перед началом работы водители </w:t>
      </w:r>
      <w:proofErr w:type="gramStart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обязаны: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</w:t>
      </w:r>
      <w:proofErr w:type="gramEnd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получить задание на выполнение работ и путевой лист, проверить правильность его заполнения;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— пройти инструктаж по специфике предстоящих работ и </w:t>
      </w:r>
      <w:proofErr w:type="spellStart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предрейсовый</w:t>
      </w:r>
      <w:proofErr w:type="spellEnd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медицинский осмотр;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— надеть спецодежду и </w:t>
      </w:r>
      <w:proofErr w:type="spellStart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спецобувь</w:t>
      </w:r>
      <w:proofErr w:type="spellEnd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установленного образца.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2.2. После получения наряда-задания водитель обязан: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проверить наличие медицинской аптечки, огнетушителей и комплекта инструментов;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в целях обеспечения безопасной и бесперебойной работы на линии проверить техническое состояние автомобиля, обратив внимание на исправность шин, тормозов, рулевого управления, болтов крепления карданного вала, исправность проводки, фар, стоп-сигнала, указателей поворотов, звукового сигнала, контрольно-измерительных приборов, зеркал заднего вида;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произвести ежесменное техническое обслуживание и заправку автомобиля топливом, маслом, водой, антифризом (в холодное время года) и тормозной жидкостью, проверить уровень электролита в аккумуляторной батарее;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после заправки автомобиля топливом и маслом вытереть насухо все части машины, испачканные нефтепродуктами;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пролитые во время заправки горюче-смазочные материалы убрать с помощью ветоши, песка или опилок;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проверить работоспособность и исправность двигателя на холостом ходу, осветительных и контрольно-измерительных приборов, а также проверить на малом ходу работу тормозов и рулевого управления;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предъявить автомобиль ответственному за выпуск технически исправных машин из гаража (механику) и получить отметку в путевом листе о технической исправности автомобиля.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2.3. Водители не должны выезжать на линию при следующих нарушениях требований безопасности: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неисправностях механизмов и систем, при которых запрещается эксплуатация автомобиля;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несоответствии характеристик автомобиля характеристикам груза по объему, грузоподъемности, длине и другим параметрам;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отсутствии или неисправности осветительных приборов, зеркал заднего вида, сигнального устройства, огнетушителей.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Обнаруженные нарушения следует устранять собственными силами, а при невозможности сделать это водители обязаны сообщить о них лицу, ответственному за содержание автомобиля в исправном состоянии, а также лицу по надзору за безопасной эксплуатацией автомобилей.</w:t>
      </w:r>
    </w:p>
    <w:p w:rsidR="00343499" w:rsidRPr="00343499" w:rsidRDefault="00343499" w:rsidP="00343499">
      <w:pPr>
        <w:shd w:val="clear" w:color="auto" w:fill="FFFFFF"/>
        <w:spacing w:before="300" w:after="150" w:line="240" w:lineRule="auto"/>
        <w:jc w:val="center"/>
        <w:outlineLvl w:val="1"/>
        <w:rPr>
          <w:rFonts w:ascii="Arial" w:eastAsia="Times New Roman" w:hAnsi="Arial" w:cs="Arial"/>
          <w:color w:val="428BCA"/>
          <w:sz w:val="45"/>
          <w:szCs w:val="45"/>
          <w:lang w:eastAsia="ru-RU"/>
        </w:rPr>
      </w:pPr>
      <w:r w:rsidRPr="00343499">
        <w:rPr>
          <w:rFonts w:ascii="Arial" w:eastAsia="Times New Roman" w:hAnsi="Arial" w:cs="Arial"/>
          <w:color w:val="3366FF"/>
          <w:sz w:val="45"/>
          <w:szCs w:val="45"/>
          <w:lang w:eastAsia="ru-RU"/>
        </w:rPr>
        <w:t>3. ТРЕБОВАНИЯ ОХРАНЫ ТРУДА ВО ВРЕМЯ РАБОТЫ</w:t>
      </w:r>
    </w:p>
    <w:p w:rsidR="00343499" w:rsidRPr="00343499" w:rsidRDefault="00343499" w:rsidP="0034349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3.1. По прибытии на объект, указанный в путевом листе, водители обязаны: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явиться к руководителю работ, в распоряжение которого направлен, предъявить путевой лист и удостоверение о проверке знаний безопасных методов труда, получить производственное задание и пройти инструктаж на рабочем месте по специфике выполняемых работ;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ознакомиться с местом погрузки и разгрузки, убедиться в безопасности и удобстве подъездов, в достаточной освещенности площадки;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— обратить внимание на качество дорожного покрытия и его состояние (наличие выбоин, луж, 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штырей, арматуры, а в холодное время года — снега и льда).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3.2. Во время работы водители автомобиля </w:t>
      </w:r>
      <w:proofErr w:type="gramStart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обязаны: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</w:t>
      </w:r>
      <w:proofErr w:type="gramEnd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выполнять маневрирование, только предварительно убедившись в безопасности маневра для окружающих пешеходов и в отсутствии помех для других транспортных средств;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перед подачей транспортного средства назад водитель должен убедиться в отсутствии людей и препятствий для движения. При ограниченной обзорности водитель должен прибегнуть к помощи сигнальщика, находящегося вне транспортного средства;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перед выходом из кабины автомобиля выключить двигатель, включить стояночный тормоз и первую передачу, вынуть ключ из замка зажигания, а после выхода из кабины запереть дверцы;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убедиться в отсутствии движущихся транспортных средств в попутном и встречном направлениях, прежде чем выйти из кабины на проезжую часть;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подавать автомобиль при сцепке к прицепу на минимально возможной скорости;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осуществлять сцепку автопоезда в одиночку в исключительных случаях с соблюдением указанной последовательности операций: затормозить прицеп стояночным тормозом; проверить исправность буксирного устройства; подложить упоры под задние колеса прицепа; сцепить автомобиль и прицеп; закрепить страховочный трос прицепа за поперечину рамы автомобиля; соединить разъемы гидравлической, пневматической и электрической систем автомобиля и прицепа;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находясь на линии, периодически проверять исправное состояние прицепа и буксирного устройства;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— при необходимости разгрузки самосвала у откоса, оврага или обрыва и отсутствии </w:t>
      </w:r>
      <w:proofErr w:type="spellStart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колесоотбойного</w:t>
      </w:r>
      <w:proofErr w:type="spellEnd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бруса устанавливать его не ближе 1 м от края обрыва;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при управлении автомобилем с цистерной, заполненной менее чем на ¾ ее объема, снижать на поворотах скорость до минимальной.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3.3. Перед заправкой топливом газобаллонного автомобиля следует убедиться в отсутствии людей в кабине, выключить двигатель, избегать попадания газа на открытые участки кожи (для исключения обморожения в результате испарения газа), перед включением зажигания и пуском двигателя в течение 3 мин держать капот открытым до полного выветривания газа.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3.4. Перед постановкой газобаллонного автомобиля на крытую стоянку или при техническом обслуживании необходимо закрыть вентиль баллона и выработать весь газ из системы питания.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3.5. Для заливки горячей воды при разогреве двигателя следует использовать специальные ведра с носиком в верхней части, создающим направленную струю. При разогреве двигателя при помощи пара или горячего воздуха шланг необходимо присоединить к горловине радиатора и надежно закрепить.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3.6. После использования калорифера для прогрева двигателя кабину автомобиля следует проветрить для удаления продуктов сгорания.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3.7. При выполнении ремонтных работ водители обязаны выключить двигатель, затормозить автомобиль стояночным тормозом и включить первую передачу.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3.8. При остановке на уклоне необходимо подложить под колеса не менее чем два противооткатных упора.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3.9. Неисправности системы питания следует устранять только после охлаждения двигателя, а засорившиеся </w:t>
      </w:r>
      <w:proofErr w:type="spellStart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топливопроводы</w:t>
      </w:r>
      <w:proofErr w:type="spellEnd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 жиклеры продувать с помощью насоса.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3.10. Перед подъемом автомобиля домкратом следует удалить пассажиров из кабины, затормозить автомобиль стояночным тормозом, подложить противооткатные упоры под колеса, не подлежащие подъему, выровнять площадку под домкрат и подложить под него широкую подкладку из древесины.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3.11. Выполняя работы, связанные со снятием колес, водители обязаны подставить козелки, а под неснятые колеса — подложить противооткатные упоры.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3.12. При накачке шины колеса, снятого с автомобиля, следует пользоваться приспособлением, предохраняющим от удара при выскакивании стопорного кольца.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3.13. Для выполнения работ под поднятым кузовом самосвала необходимо закрепить кузов специальными страховочными упорами.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3.14. Водителям запрещается: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— перевозить пассажиров в кузове необорудованного автомобиля и без соответствующей записи в путевом (маршрутном) листе;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управлять автомобилем в нетрезвом состоянии;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ставить газобаллонный автомобиль на длительную стоянку с открытыми вентилями баллонов и системы питания;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использовать камеры для заливки горячей воды при подогреве двигателя;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применять для разогрева двигателя газовые горелки, не оборудованные сигнальными устройствами и устройствами, автоматически отключающими подачу газа при его утечке или погасании горелки;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пользоваться прямой передачей во время длительного спуска;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двигаться на крутом спуске с выключенными сцеплением или передачей;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закреплять страховочный канат или цепь прицепа за крюк буксирного устройства;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буксировать порожним автомобилем груженый прицеп;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применять в качестве козелков и подставок для автомобиля со снятыми колесами случайные предметы (камни, доски, бочки, диски колес и т.п.);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отдыхать или спать в кабине автомобиля с работающим двигателем;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осуществлять движение транспортного средства с поднятым кузовом;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допускать к ремонту транспортного средства посторонних лиц.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3.15. Запрещается выполнять работы по ремонту и обслуживанию автомобиля под приподнятым кузовом самосвала, а также во время погрузочно-разгрузочных работ и в случае установки автомобиля в опасной зоне действующих грузоподъемных механизмов.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3.16. При производстве погрузочно-разгрузочных работ водители обязаны выйти из кабины автомобиля и наблюдать за правильностью погрузки или разгрузки автомобиля. Погрузку и разгрузку грузов, а также их крепление на автомобиле следует осуществлять силами и средствами грузоотправителей, грузополучателей или специализированных организаций с соблюдением правил техники безопасности. Водители обязаны проверить соответствие укладки и надежность крепления груза на транспортном средстве, а в случае обнаружения нарушений в укладке и креплении груза — потребовать от грузоотправителя устранить их. Погрузка прицепа должна осуществляться с передней части, а разгрузка — с задней части во избежание его опрокидывания.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3.17. При размещении автомобилей на погрузочно-разгрузочных площадках расстояние между автомобилями, стоящими друг за другом (в колонну), должно быть не менее 1 м, а между автомобилями, стоящими в ряд, — не менее 1,5 м. Если автомобили устанавливаются для погрузки или разгрузки вблизи здания, то между зданием и задним бортом автомобиля должен соблюдаться интервал не менее 1,5 м. Расстояние между автомобилем и штабелем груза должно быть не менее 1 м.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3.18. При загрузке кузова автомобиля навалочным грузом он должен укладываться не выше борта кузова (стандартного и наращенного) и должен располагаться равномерно по всей площади пола.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Штучные грузы, возвышающиеся над бортами кузова, необходимо увязывать крепкими исправными канатами.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3.19. Ящики, бочки и другой штучный груз должны быть уложены плотно, без промежутков, укреплены или увязаны так, чтобы при движении (резком торможении, движении с места и крутых поворотах) они не могли перемещаться по полу кузова. При наличии промежутков между местами груза следует вставлять между ними прочные деревянные прокладки и распорки.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При укладке грузов в катно-бочковой таре в несколько рядов их накатывают по слегам или покатам боковой поверхностью. Бочки с жидким грузом устанавливают пробкой вверх. Каждый ряд должен укладываться на прокладках из досок с </w:t>
      </w:r>
      <w:proofErr w:type="spellStart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подклинкой</w:t>
      </w:r>
      <w:proofErr w:type="spellEnd"/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всех крайних рядов.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3.20. Грузы, превышающие габариты грузовой платформы автомобиля по длине на 2 м и более (длинномерные грузы), должны перевозиться на автомобилях с прицепами-роспусками, к которым грузы должны надежно крепиться.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При погрузке длинномерных грузов (труб, рельсов, бревен и др.) на автомобиль с прицепом-роспуском необходимо оставлять зазор между щитом, установленным за кабиной автомобиля, 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и торцами груза для того, чтобы на поворотах груз не цеплялся за щит. Для предупреждения перемещения груза вперед при торможении и движении под уклон груз должен быть надежно закреплен.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Запрещается перевозить грузы с концами, выступающими за боковые габариты автомобиля; загораживать грузом двери кабины водителя; располагать длинномерные грузы выше стоек.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3.21. При эксплуатации автомобиля в неблагоприятных атмосферных условиях водитель обязан: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во время тумана, сильного снегопада или дождя сбавить скорость и не обгонять транспортные средства, движущиеся в попутном направлении;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не открывать резко дроссельную заслонку и избегать быстрых поворотов рулевого колеса;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трогаться с места на обледеневшей дороге на одной из низших передач при слабо открытой дроссельной заслонке;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при спуске с уклона торможение выполнять двигателем и притормаживать рабочим тормозом;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двигаться по льду рек, водоемов только при наличии разрешения службы безопасности движения и по специально оборудованным съездам и дорогам, обставленным вехами и имеющим указатели и дорожные знаки;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при остановке или стоянке транспортного средства в условиях недостаточной видимости включать габаритные или стояночные огни.</w:t>
      </w:r>
    </w:p>
    <w:p w:rsidR="00343499" w:rsidRPr="00343499" w:rsidRDefault="00343499" w:rsidP="00343499">
      <w:pPr>
        <w:shd w:val="clear" w:color="auto" w:fill="FFFFFF"/>
        <w:spacing w:before="300" w:after="150" w:line="240" w:lineRule="auto"/>
        <w:jc w:val="center"/>
        <w:outlineLvl w:val="1"/>
        <w:rPr>
          <w:rFonts w:ascii="Arial" w:eastAsia="Times New Roman" w:hAnsi="Arial" w:cs="Arial"/>
          <w:color w:val="428BCA"/>
          <w:sz w:val="45"/>
          <w:szCs w:val="45"/>
          <w:lang w:eastAsia="ru-RU"/>
        </w:rPr>
      </w:pPr>
      <w:r w:rsidRPr="00343499">
        <w:rPr>
          <w:rFonts w:ascii="Arial" w:eastAsia="Times New Roman" w:hAnsi="Arial" w:cs="Arial"/>
          <w:color w:val="3366FF"/>
          <w:sz w:val="45"/>
          <w:szCs w:val="45"/>
          <w:lang w:eastAsia="ru-RU"/>
        </w:rPr>
        <w:t>4. ТРЕБОВАНИЯ ОХРАНЫ ТРУДА В АВАРИЙНЫХ СИТУАЦИЯХ</w:t>
      </w:r>
    </w:p>
    <w:p w:rsidR="00343499" w:rsidRPr="00343499" w:rsidRDefault="00343499" w:rsidP="0034349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4.1. При выходе из строя деталей или агрегатов движущегося автомобиля необходимо отвести транспортное средство на обочину или на край проезжей части дороги, выключить двигатель, включить первую передачу и стояночный тормоз, подложить под колеса противооткатные упоры и установить на расстояние 15 — 30 м позади него знак аварийной остановки.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4.2. В случае возгорания топлива или перевозимого груза водитель должен погасить огонь при помощи огнетушителей, кошмы, брезента, песка и других подручных средств. При невозможности самостоятельной ликвидации пожара водитель должен вызвать пожарную охрану в установленном порядке и сообщить руководителю работ.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4.3. При дорожно-транспортном происшествии водитель, причастный к нему, обязан: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без промедления остановиться и не трогать с места транспортное средство, а также другие предметы, имеющие отношение к происшествию;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сообщить о случившемся происшествии руководителю работ, записать фамилию и адреса очевидцев происшествия и ожидать прибытия работников ГИБДД;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если невозможно движение других транспортных средств, освободить проезжую часть, предварительно зафиксировав положение транспортного средства и относящихся к дорожно-транспортному происшествию предметов и следов.</w:t>
      </w:r>
    </w:p>
    <w:p w:rsidR="00343499" w:rsidRPr="00343499" w:rsidRDefault="00343499" w:rsidP="00343499">
      <w:pPr>
        <w:shd w:val="clear" w:color="auto" w:fill="FFFFFF"/>
        <w:spacing w:before="300" w:after="150" w:line="240" w:lineRule="auto"/>
        <w:jc w:val="center"/>
        <w:outlineLvl w:val="1"/>
        <w:rPr>
          <w:rFonts w:ascii="Arial" w:eastAsia="Times New Roman" w:hAnsi="Arial" w:cs="Arial"/>
          <w:color w:val="428BCA"/>
          <w:sz w:val="45"/>
          <w:szCs w:val="45"/>
          <w:lang w:eastAsia="ru-RU"/>
        </w:rPr>
      </w:pPr>
      <w:r w:rsidRPr="00343499">
        <w:rPr>
          <w:rFonts w:ascii="Arial" w:eastAsia="Times New Roman" w:hAnsi="Arial" w:cs="Arial"/>
          <w:color w:val="3366FF"/>
          <w:sz w:val="45"/>
          <w:szCs w:val="45"/>
          <w:lang w:eastAsia="ru-RU"/>
        </w:rPr>
        <w:t>5. ТРЕБОВАНИЯ ОХРАНЫ ТРУДА ПО ОКОНЧАНИИ РАБОТЫ</w:t>
      </w:r>
    </w:p>
    <w:p w:rsidR="00343499" w:rsidRPr="00343499" w:rsidRDefault="00343499" w:rsidP="0034349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5.1. По окончании работы водители обязаны: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сдать путевой лист и проверить вместе с механиком автомобиль после возвращения с линии;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в случае необходимости оставить заявку на текущий ремонт с перечнем неисправностей, подлежащих устранению;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выключить двигатель;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при безгаражном хранении автомобиля в зимнее время слить воду из радиатора и двигателя, затянуть рычаг стояночного тормоза;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— закрыть кабину на замок;</w:t>
      </w:r>
      <w:r w:rsidRPr="00343499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— сообщить руководителю работ или ответственному за содержание автомобиля в исправном состоянии о всех неполадках, возникших во время работы.</w:t>
      </w:r>
    </w:p>
    <w:p w:rsidR="00E961FB" w:rsidRPr="009955F8" w:rsidRDefault="00E961FB" w:rsidP="00E961FB">
      <w:pPr>
        <w:tabs>
          <w:tab w:val="left" w:pos="4665"/>
        </w:tabs>
        <w:rPr>
          <w:rFonts w:ascii="Times New Roman" w:eastAsia="Arial Unicode MS" w:hAnsi="Times New Roman" w:cs="Times New Roman"/>
        </w:rPr>
      </w:pPr>
    </w:p>
    <w:p w:rsidR="00E961FB" w:rsidRPr="009955F8" w:rsidRDefault="00E961FB" w:rsidP="00E961FB">
      <w:pPr>
        <w:ind w:left="-1701"/>
        <w:rPr>
          <w:rFonts w:ascii="Times New Roman" w:eastAsia="Arial Unicode MS" w:hAnsi="Times New Roman" w:cs="Times New Roman"/>
        </w:rPr>
      </w:pPr>
    </w:p>
    <w:p w:rsidR="00E961FB" w:rsidRDefault="00E961FB" w:rsidP="00E961FB">
      <w:pPr>
        <w:pStyle w:val="143"/>
        <w:shd w:val="clear" w:color="auto" w:fill="auto"/>
        <w:spacing w:line="190" w:lineRule="exact"/>
        <w:ind w:firstLine="0"/>
        <w:rPr>
          <w:rFonts w:ascii="Times New Roman" w:hAnsi="Times New Roman" w:cs="Times New Roman"/>
          <w:lang w:bidi="en-US"/>
        </w:rPr>
      </w:pPr>
    </w:p>
    <w:p w:rsidR="009D5F75" w:rsidRPr="00E961FB" w:rsidRDefault="009D5F75">
      <w:pPr>
        <w:rPr>
          <w:rFonts w:ascii="Times New Roman" w:eastAsia="Segoe UI" w:hAnsi="Times New Roman" w:cs="Times New Roman"/>
          <w:sz w:val="19"/>
          <w:szCs w:val="19"/>
          <w:lang w:bidi="en-US"/>
        </w:rPr>
      </w:pPr>
    </w:p>
    <w:sectPr w:rsidR="009D5F75" w:rsidRPr="00E961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576" w:rsidRDefault="004B4576" w:rsidP="004D6E23">
      <w:pPr>
        <w:spacing w:after="0" w:line="240" w:lineRule="auto"/>
      </w:pPr>
      <w:r>
        <w:separator/>
      </w:r>
    </w:p>
  </w:endnote>
  <w:endnote w:type="continuationSeparator" w:id="0">
    <w:p w:rsidR="004B4576" w:rsidRDefault="004B4576" w:rsidP="004D6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499" w:rsidRDefault="0034349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033"/>
      <w:gridCol w:w="322"/>
    </w:tblGrid>
    <w:tr w:rsidR="004D6E23" w:rsidRPr="00832EBB" w:rsidTr="004D6E23">
      <w:trPr>
        <w:trHeight w:hRule="exact" w:val="115"/>
        <w:jc w:val="center"/>
      </w:trPr>
      <w:tc>
        <w:tcPr>
          <w:tcW w:w="9072" w:type="dxa"/>
          <w:shd w:val="clear" w:color="auto" w:fill="C00000"/>
          <w:tcMar>
            <w:top w:w="0" w:type="dxa"/>
            <w:bottom w:w="0" w:type="dxa"/>
          </w:tcMar>
        </w:tcPr>
        <w:p w:rsidR="004D6E23" w:rsidRPr="00832EBB" w:rsidRDefault="004D6E23" w:rsidP="004D6E23">
          <w:pPr>
            <w:pStyle w:val="a6"/>
            <w:tabs>
              <w:tab w:val="clear" w:pos="4677"/>
              <w:tab w:val="clear" w:pos="9355"/>
            </w:tabs>
            <w:rPr>
              <w:caps/>
              <w:sz w:val="18"/>
            </w:rPr>
          </w:pPr>
          <w:r w:rsidRPr="00832EBB">
            <w:rPr>
              <w:caps/>
              <w:sz w:val="18"/>
            </w:rPr>
            <w:ptab w:relativeTo="margin" w:alignment="center" w:leader="none"/>
          </w:r>
        </w:p>
      </w:tc>
      <w:tc>
        <w:tcPr>
          <w:tcW w:w="283" w:type="dxa"/>
          <w:shd w:val="clear" w:color="auto" w:fill="C00000"/>
          <w:tcMar>
            <w:top w:w="0" w:type="dxa"/>
            <w:bottom w:w="0" w:type="dxa"/>
          </w:tcMar>
        </w:tcPr>
        <w:p w:rsidR="004D6E23" w:rsidRPr="00832EBB" w:rsidRDefault="004D6E23" w:rsidP="004D6E23">
          <w:pPr>
            <w:pStyle w:val="a6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4D6E23" w:rsidRPr="00832EBB" w:rsidTr="004D6E23">
      <w:trPr>
        <w:jc w:val="center"/>
      </w:trPr>
      <w:sdt>
        <w:sdtPr>
          <w:rPr>
            <w:rFonts w:ascii="Times New Roman" w:hAnsi="Times New Roman" w:cs="Times New Roman"/>
            <w:sz w:val="18"/>
            <w:szCs w:val="18"/>
          </w:rPr>
          <w:alias w:val="Автор"/>
          <w:tag w:val=""/>
          <w:id w:val="1837024692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9072" w:type="dxa"/>
              <w:shd w:val="clear" w:color="auto" w:fill="auto"/>
              <w:vAlign w:val="center"/>
            </w:tcPr>
            <w:p w:rsidR="004D6E23" w:rsidRPr="009955F8" w:rsidRDefault="004D6E23" w:rsidP="00343499">
              <w:pPr>
                <w:pStyle w:val="a8"/>
                <w:tabs>
                  <w:tab w:val="clear" w:pos="4677"/>
                  <w:tab w:val="clear" w:pos="9355"/>
                </w:tabs>
                <w:rPr>
                  <w:rFonts w:ascii="Times New Roman" w:hAnsi="Times New Roman" w:cs="Times New Roman"/>
                  <w:caps/>
                  <w:sz w:val="18"/>
                  <w:szCs w:val="18"/>
                </w:rPr>
              </w:pPr>
              <w:proofErr w:type="spellStart"/>
              <w:r w:rsidRPr="00715C31">
                <w:rPr>
                  <w:rFonts w:ascii="Times New Roman" w:hAnsi="Times New Roman" w:cs="Times New Roman"/>
                  <w:sz w:val="18"/>
                  <w:szCs w:val="18"/>
                </w:rPr>
                <w:t>Copyright</w:t>
              </w:r>
              <w:proofErr w:type="spellEnd"/>
              <w:r w:rsidRPr="00715C31">
                <w:rPr>
                  <w:rFonts w:ascii="Times New Roman" w:hAnsi="Times New Roman" w:cs="Times New Roman"/>
                  <w:sz w:val="18"/>
                  <w:szCs w:val="18"/>
                </w:rPr>
                <w:t xml:space="preserve"> © Союз «</w:t>
              </w:r>
              <w:proofErr w:type="spellStart"/>
              <w:r w:rsidRPr="00715C31">
                <w:rPr>
                  <w:rFonts w:ascii="Times New Roman" w:hAnsi="Times New Roman" w:cs="Times New Roman"/>
                  <w:sz w:val="18"/>
                  <w:szCs w:val="18"/>
                </w:rPr>
                <w:t>Ворлдскиллс</w:t>
              </w:r>
              <w:proofErr w:type="spellEnd"/>
              <w:r w:rsidRPr="00715C31">
                <w:rPr>
                  <w:rFonts w:ascii="Times New Roman" w:hAnsi="Times New Roman" w:cs="Times New Roman"/>
                  <w:sz w:val="18"/>
                  <w:szCs w:val="18"/>
                </w:rPr>
                <w:t xml:space="preserve"> </w:t>
              </w:r>
              <w:proofErr w:type="gramStart"/>
              <w:r w:rsidRPr="00715C31">
                <w:rPr>
                  <w:rFonts w:ascii="Times New Roman" w:hAnsi="Times New Roman" w:cs="Times New Roman"/>
                  <w:sz w:val="18"/>
                  <w:szCs w:val="18"/>
                </w:rPr>
                <w:t xml:space="preserve">Россия»   </w:t>
              </w:r>
              <w:proofErr w:type="gramEnd"/>
              <w:r w:rsidRPr="00715C31">
                <w:rPr>
                  <w:rFonts w:ascii="Times New Roman" w:hAnsi="Times New Roman" w:cs="Times New Roman"/>
                  <w:sz w:val="18"/>
                  <w:szCs w:val="18"/>
                </w:rPr>
                <w:t xml:space="preserve">           </w:t>
              </w:r>
              <w:r w:rsidR="00343499">
                <w:rPr>
                  <w:rFonts w:ascii="Times New Roman" w:hAnsi="Times New Roman" w:cs="Times New Roman"/>
                  <w:sz w:val="18"/>
                  <w:szCs w:val="18"/>
                </w:rPr>
                <w:t>Водитель грузовика</w:t>
              </w:r>
            </w:p>
          </w:tc>
        </w:sdtContent>
      </w:sdt>
      <w:tc>
        <w:tcPr>
          <w:tcW w:w="283" w:type="dxa"/>
          <w:shd w:val="clear" w:color="auto" w:fill="auto"/>
          <w:vAlign w:val="center"/>
        </w:tcPr>
        <w:p w:rsidR="004D6E23" w:rsidRPr="00832EBB" w:rsidRDefault="004D6E23" w:rsidP="004D6E23">
          <w:pPr>
            <w:pStyle w:val="a8"/>
            <w:tabs>
              <w:tab w:val="clear" w:pos="4677"/>
              <w:tab w:val="clear" w:pos="9355"/>
            </w:tabs>
            <w:jc w:val="right"/>
            <w:rPr>
              <w:caps/>
              <w:sz w:val="18"/>
              <w:szCs w:val="18"/>
            </w:rPr>
          </w:pPr>
          <w:r w:rsidRPr="00832EBB">
            <w:rPr>
              <w:caps/>
              <w:sz w:val="18"/>
              <w:szCs w:val="18"/>
            </w:rPr>
            <w:fldChar w:fldCharType="begin"/>
          </w:r>
          <w:r w:rsidRPr="00832EBB">
            <w:rPr>
              <w:caps/>
              <w:sz w:val="18"/>
              <w:szCs w:val="18"/>
            </w:rPr>
            <w:instrText>PAGE   \* MERGEFORMAT</w:instrText>
          </w:r>
          <w:r w:rsidRPr="00832EBB">
            <w:rPr>
              <w:caps/>
              <w:sz w:val="18"/>
              <w:szCs w:val="18"/>
            </w:rPr>
            <w:fldChar w:fldCharType="separate"/>
          </w:r>
          <w:r w:rsidR="00343499">
            <w:rPr>
              <w:caps/>
              <w:noProof/>
              <w:sz w:val="18"/>
              <w:szCs w:val="18"/>
            </w:rPr>
            <w:t>2</w:t>
          </w:r>
          <w:r w:rsidRPr="00832EBB">
            <w:rPr>
              <w:caps/>
              <w:sz w:val="18"/>
              <w:szCs w:val="18"/>
            </w:rPr>
            <w:fldChar w:fldCharType="end"/>
          </w:r>
        </w:p>
      </w:tc>
    </w:tr>
  </w:tbl>
  <w:p w:rsidR="004D6E23" w:rsidRDefault="004D6E23" w:rsidP="004D6E23">
    <w:pPr>
      <w:pStyle w:val="a8"/>
    </w:pPr>
  </w:p>
  <w:p w:rsidR="004D6E23" w:rsidRDefault="004D6E23">
    <w:pPr>
      <w:pStyle w:val="a8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499" w:rsidRDefault="0034349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576" w:rsidRDefault="004B4576" w:rsidP="004D6E23">
      <w:pPr>
        <w:spacing w:after="0" w:line="240" w:lineRule="auto"/>
      </w:pPr>
      <w:r>
        <w:separator/>
      </w:r>
    </w:p>
  </w:footnote>
  <w:footnote w:type="continuationSeparator" w:id="0">
    <w:p w:rsidR="004B4576" w:rsidRDefault="004B4576" w:rsidP="004D6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499" w:rsidRDefault="0034349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E23" w:rsidRDefault="004D6E23">
    <w:pPr>
      <w:pStyle w:val="a6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AD4D119" wp14:editId="416668D9">
          <wp:simplePos x="0" y="0"/>
          <wp:positionH relativeFrom="column">
            <wp:posOffset>5201149</wp:posOffset>
          </wp:positionH>
          <wp:positionV relativeFrom="paragraph">
            <wp:posOffset>-140335</wp:posOffset>
          </wp:positionV>
          <wp:extent cx="952500" cy="687070"/>
          <wp:effectExtent l="0" t="0" r="0" b="0"/>
          <wp:wrapNone/>
          <wp:docPr id="17" name="Рисунок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nds(red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86"/>
                  <a:stretch/>
                </pic:blipFill>
                <pic:spPr bwMode="auto">
                  <a:xfrm>
                    <a:off x="0" y="0"/>
                    <a:ext cx="952500" cy="687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4D6E23" w:rsidRDefault="004D6E23">
    <w:pPr>
      <w:pStyle w:val="a6"/>
    </w:pPr>
  </w:p>
  <w:p w:rsidR="004D6E23" w:rsidRDefault="004D6E23">
    <w:pPr>
      <w:pStyle w:val="a6"/>
    </w:pPr>
  </w:p>
  <w:p w:rsidR="004D6E23" w:rsidRDefault="004D6E23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499" w:rsidRDefault="0034349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1FB"/>
    <w:rsid w:val="00250F13"/>
    <w:rsid w:val="002C57E1"/>
    <w:rsid w:val="00343499"/>
    <w:rsid w:val="003E7D31"/>
    <w:rsid w:val="00435F60"/>
    <w:rsid w:val="004B4576"/>
    <w:rsid w:val="004D6E23"/>
    <w:rsid w:val="00823846"/>
    <w:rsid w:val="009D5F75"/>
    <w:rsid w:val="00E9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A059F28-4033-46DE-93C3-260326AA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4">
    <w:name w:val="Основной текст (14)_"/>
    <w:basedOn w:val="a0"/>
    <w:link w:val="143"/>
    <w:rsid w:val="00E961FB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"/>
    <w:link w:val="14"/>
    <w:rsid w:val="00E961FB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table" w:styleId="a3">
    <w:name w:val="Table Grid"/>
    <w:basedOn w:val="a1"/>
    <w:uiPriority w:val="39"/>
    <w:rsid w:val="00E961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50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0F1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D6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E23"/>
  </w:style>
  <w:style w:type="paragraph" w:styleId="a8">
    <w:name w:val="footer"/>
    <w:basedOn w:val="a"/>
    <w:link w:val="a9"/>
    <w:uiPriority w:val="99"/>
    <w:unhideWhenUsed/>
    <w:rsid w:val="004D6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5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2471</Words>
  <Characters>14090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Copyright © Союз «Ворлдскиллс Россия»              Водитель грузовика</dc:creator>
  <cp:keywords/>
  <dc:description/>
  <cp:lastModifiedBy>Владелец</cp:lastModifiedBy>
  <cp:revision>6</cp:revision>
  <cp:lastPrinted>2018-05-07T10:16:00Z</cp:lastPrinted>
  <dcterms:created xsi:type="dcterms:W3CDTF">2018-05-07T10:04:00Z</dcterms:created>
  <dcterms:modified xsi:type="dcterms:W3CDTF">2019-07-15T08:45:00Z</dcterms:modified>
</cp:coreProperties>
</file>